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D8" w:rsidRPr="009829D8" w:rsidRDefault="009829D8" w:rsidP="00395E81">
      <w:pPr>
        <w:pStyle w:val="Heading1"/>
      </w:pPr>
      <w:r w:rsidRPr="009829D8">
        <w:t>PRAVILNIK O KLASIFIKACIJI OBJEKATA</w:t>
      </w:r>
    </w:p>
    <w:p w:rsidR="009829D8" w:rsidRPr="009829D8" w:rsidRDefault="009829D8" w:rsidP="009829D8">
      <w:pPr>
        <w:pStyle w:val="Heading1"/>
      </w:pPr>
      <w:r w:rsidRPr="009829D8">
        <w:t>("Sl. glasnik RS", br. 22/2015)</w:t>
      </w:r>
    </w:p>
    <w:p w:rsidR="009829D8" w:rsidRPr="009829D8" w:rsidRDefault="009829D8" w:rsidP="009829D8"/>
    <w:p w:rsidR="00891022" w:rsidRPr="009829D8" w:rsidRDefault="009829D8" w:rsidP="00395E81">
      <w:pPr>
        <w:pStyle w:val="Heading2"/>
        <w:rPr>
          <w:rFonts w:eastAsia="Times New Roman"/>
        </w:rPr>
      </w:pPr>
      <w:bookmarkStart w:id="0" w:name="str_1"/>
      <w:bookmarkEnd w:id="0"/>
      <w:r w:rsidRPr="009829D8">
        <w:rPr>
          <w:rFonts w:eastAsia="Times New Roman"/>
        </w:rPr>
        <w:t xml:space="preserve">OSNOVNE ODREDBE </w:t>
      </w:r>
    </w:p>
    <w:p w:rsidR="00891022" w:rsidRPr="009829D8" w:rsidRDefault="00891022" w:rsidP="009829D8">
      <w:pPr>
        <w:pStyle w:val="clan"/>
      </w:pPr>
      <w:bookmarkStart w:id="1" w:name="clan_1"/>
      <w:bookmarkEnd w:id="1"/>
      <w:r w:rsidRPr="009829D8">
        <w:t xml:space="preserve">Član 1 </w:t>
      </w:r>
    </w:p>
    <w:p w:rsidR="00891022" w:rsidRPr="009829D8" w:rsidRDefault="00891022" w:rsidP="00395E81">
      <w:r w:rsidRPr="009829D8">
        <w:t xml:space="preserve">Ovim pravilnikom propisuje se klasifikacija objekata prema nameni, funkcionalnim i strukturalnim karakteristikama i stepenu uticaja na okruženje, s obzirom na rizike vezane za izgradnju i eksploataciju. </w:t>
      </w:r>
    </w:p>
    <w:p w:rsidR="00891022" w:rsidRPr="009829D8" w:rsidRDefault="00891022" w:rsidP="009829D8">
      <w:pPr>
        <w:pStyle w:val="clan"/>
      </w:pPr>
      <w:bookmarkStart w:id="2" w:name="clan_2"/>
      <w:bookmarkEnd w:id="2"/>
      <w:r w:rsidRPr="009829D8">
        <w:t xml:space="preserve">Član 2 </w:t>
      </w:r>
    </w:p>
    <w:p w:rsidR="00891022" w:rsidRPr="009829D8" w:rsidRDefault="00891022" w:rsidP="00395E81">
      <w:r w:rsidRPr="009829D8">
        <w:t xml:space="preserve">Objekti, u smislu ovog pravilnika, su zgrade i inženjerski objekti. </w:t>
      </w:r>
    </w:p>
    <w:p w:rsidR="00891022" w:rsidRPr="009829D8" w:rsidRDefault="00891022" w:rsidP="00395E81">
      <w:r w:rsidRPr="009829D8">
        <w:t xml:space="preserve">Zgrada je objekat sa krovom i spoljnim zidovima, izgrađena kao samostalna upotrebna celina koja pruža zaštitu od vremenskih i spoljnih uticaja, a namenjena je za stanovanje, obavljanje neke delatnosti ili za smeštaj i čuvanje životinja, robe, opreme za različite proizvodne delatnosti i dr. Zgradama se smatraju i objekti koji imaju krov, ali nemaju zidove (nadstrešnica) kao i objekti koji su pretežno ili potpuno smešteni ispod površine zemlje (skloništa, podzemne garaže i sl.). </w:t>
      </w:r>
    </w:p>
    <w:p w:rsidR="00891022" w:rsidRPr="009829D8" w:rsidRDefault="00891022" w:rsidP="00395E81">
      <w:r w:rsidRPr="009829D8">
        <w:t xml:space="preserve">Inženjerski objekti su svi ostali objekti koji nisu zgrade: železnice, putevi, mostovi, aerodromske staze, cevovodi, komunikacioni i električni vodovi i dr. </w:t>
      </w:r>
    </w:p>
    <w:p w:rsidR="00891022" w:rsidRPr="009829D8" w:rsidRDefault="00891022" w:rsidP="009829D8">
      <w:pPr>
        <w:pStyle w:val="clan"/>
      </w:pPr>
      <w:bookmarkStart w:id="3" w:name="clan_3"/>
      <w:bookmarkEnd w:id="3"/>
      <w:r w:rsidRPr="009829D8">
        <w:t xml:space="preserve">Član 3 </w:t>
      </w:r>
    </w:p>
    <w:p w:rsidR="00891022" w:rsidRPr="009829D8" w:rsidRDefault="00891022" w:rsidP="00395E81">
      <w:r w:rsidRPr="009829D8">
        <w:t xml:space="preserve">Objekti se razvrstavaju u klase koje nose klasifikacioni broj prema tabeli iz člana 7. ovog pravilnika. </w:t>
      </w:r>
    </w:p>
    <w:p w:rsidR="00891022" w:rsidRPr="009829D8" w:rsidRDefault="00891022" w:rsidP="009829D8">
      <w:pPr>
        <w:pStyle w:val="clan"/>
        <w:rPr>
          <w:bCs w:val="0"/>
        </w:rPr>
      </w:pPr>
      <w:bookmarkStart w:id="4" w:name="clan_4"/>
      <w:bookmarkEnd w:id="4"/>
      <w:r w:rsidRPr="009829D8">
        <w:t xml:space="preserve">Član 4 </w:t>
      </w:r>
    </w:p>
    <w:p w:rsidR="00891022" w:rsidRPr="009829D8" w:rsidRDefault="00891022" w:rsidP="00395E81">
      <w:r w:rsidRPr="009829D8">
        <w:t xml:space="preserve">Površina objekta, za potrebe određivanja klase objekta, predstavlja ukupnu građevinsku bruto površinu obračunatu u skladu sa tačkom 4.3 SRPS.U.C2.100:2002, odnosno, zbir površina svih nadzemnih i podzemnih etaža objekta, </w:t>
      </w:r>
      <w:proofErr w:type="spellStart"/>
      <w:r w:rsidRPr="009829D8">
        <w:t>merenih</w:t>
      </w:r>
      <w:proofErr w:type="spellEnd"/>
      <w:r w:rsidRPr="009829D8">
        <w:t xml:space="preserve"> u nivou podova svih delova objekta u okviru spoljnih mera finalno obrađenih </w:t>
      </w:r>
      <w:proofErr w:type="spellStart"/>
      <w:r w:rsidRPr="009829D8">
        <w:t>obodnih</w:t>
      </w:r>
      <w:proofErr w:type="spellEnd"/>
      <w:r w:rsidRPr="009829D8">
        <w:t xml:space="preserve"> zidova. </w:t>
      </w:r>
    </w:p>
    <w:p w:rsidR="00891022" w:rsidRPr="009829D8" w:rsidRDefault="00891022" w:rsidP="00395E81">
      <w:r w:rsidRPr="009829D8">
        <w:t xml:space="preserve">Visina zgrada, za potrebe određivanja klase objekta, računa se od površine poda podruma ili druge najniže etaže u zgradi, do najviše kote objekta. </w:t>
      </w:r>
    </w:p>
    <w:p w:rsidR="00891022" w:rsidRPr="009829D8" w:rsidRDefault="00891022" w:rsidP="009829D8">
      <w:pPr>
        <w:pStyle w:val="clan"/>
      </w:pPr>
      <w:bookmarkStart w:id="5" w:name="clan_5"/>
      <w:bookmarkEnd w:id="5"/>
      <w:r w:rsidRPr="009829D8">
        <w:t xml:space="preserve">Član 5 </w:t>
      </w:r>
    </w:p>
    <w:p w:rsidR="00891022" w:rsidRPr="009829D8" w:rsidRDefault="00891022" w:rsidP="00395E81">
      <w:r w:rsidRPr="009829D8">
        <w:t xml:space="preserve">Objekti različitih klasa se, za potrebe definisanja sadržaja tehničke dokumentacije, razvrstavaju u sledeće kategorije: </w:t>
      </w:r>
    </w:p>
    <w:p w:rsidR="00891022" w:rsidRPr="009829D8" w:rsidRDefault="00891022" w:rsidP="00395E81">
      <w:r w:rsidRPr="009829D8">
        <w:t xml:space="preserve">A zgrade - nezahtevni objekti; </w:t>
      </w:r>
    </w:p>
    <w:p w:rsidR="00891022" w:rsidRPr="009829D8" w:rsidRDefault="00891022" w:rsidP="00395E81">
      <w:r w:rsidRPr="009829D8">
        <w:t xml:space="preserve">B zgrade - manje zahtevni objekti; </w:t>
      </w:r>
    </w:p>
    <w:p w:rsidR="00891022" w:rsidRPr="009829D8" w:rsidRDefault="00891022" w:rsidP="00395E81">
      <w:r w:rsidRPr="009829D8">
        <w:t xml:space="preserve">V zgrade - zahtevni objekti; </w:t>
      </w:r>
    </w:p>
    <w:p w:rsidR="00891022" w:rsidRPr="009829D8" w:rsidRDefault="00891022" w:rsidP="00395E81">
      <w:r w:rsidRPr="009829D8">
        <w:t xml:space="preserve">G inženjerski objekti. </w:t>
      </w:r>
    </w:p>
    <w:p w:rsidR="00891022" w:rsidRPr="009829D8" w:rsidRDefault="00891022" w:rsidP="00395E81">
      <w:r w:rsidRPr="009829D8">
        <w:t xml:space="preserve">Razvrstavanje objekata različitih klasa u kategorije se, prema nameni i stepenu složenosti, vrši prema tabeli iz člana 7. ovog pravilnika. </w:t>
      </w:r>
    </w:p>
    <w:p w:rsidR="00891022" w:rsidRPr="009829D8" w:rsidRDefault="009829D8" w:rsidP="00395E81">
      <w:pPr>
        <w:pStyle w:val="Heading2"/>
        <w:rPr>
          <w:rFonts w:eastAsia="Times New Roman"/>
        </w:rPr>
      </w:pPr>
      <w:bookmarkStart w:id="6" w:name="str_2"/>
      <w:bookmarkEnd w:id="6"/>
      <w:r w:rsidRPr="009829D8">
        <w:rPr>
          <w:rFonts w:eastAsia="Times New Roman"/>
        </w:rPr>
        <w:lastRenderedPageBreak/>
        <w:t xml:space="preserve">OBJEKTI KOJI SE SASTOJE IZ DELOVA KOJI SPADAJU U RAZLIČITE KLASE I KATEGORIJE </w:t>
      </w:r>
    </w:p>
    <w:p w:rsidR="00891022" w:rsidRPr="009829D8" w:rsidRDefault="00891022" w:rsidP="009829D8">
      <w:pPr>
        <w:pStyle w:val="clan"/>
      </w:pPr>
      <w:bookmarkStart w:id="7" w:name="clan_6"/>
      <w:bookmarkEnd w:id="7"/>
      <w:r w:rsidRPr="009829D8">
        <w:t xml:space="preserve">Član 6 </w:t>
      </w:r>
    </w:p>
    <w:p w:rsidR="00891022" w:rsidRPr="009829D8" w:rsidRDefault="00891022" w:rsidP="00395E81">
      <w:r w:rsidRPr="009829D8">
        <w:t xml:space="preserve">Za složene objekte koji se sastoje od delova različite klase, svakom delu određuje se klasa i iskazuje procentualnom zastupljenošću u ukupnoj površini objekta. </w:t>
      </w:r>
    </w:p>
    <w:p w:rsidR="00891022" w:rsidRPr="009829D8" w:rsidRDefault="00891022" w:rsidP="00395E81">
      <w:r w:rsidRPr="009829D8">
        <w:t xml:space="preserve">Za zgrade koje se sastoje od više delova različite kategorije određuje se kategorija zgrade u celini, tako da joj se dodeljuje kategorija više zahtevnog dela. </w:t>
      </w:r>
    </w:p>
    <w:p w:rsidR="00891022" w:rsidRPr="009829D8" w:rsidRDefault="00891022" w:rsidP="00395E81">
      <w:r w:rsidRPr="009829D8">
        <w:t xml:space="preserve">Za objekte koji se sastoje od zgrade i inženjerskog objekta, odnosno dela objekta, svakom objektu, odnosno delu objekta, se određuje se posebna kategorija. </w:t>
      </w:r>
    </w:p>
    <w:p w:rsidR="00891022" w:rsidRPr="009829D8" w:rsidRDefault="009829D8" w:rsidP="00395E81">
      <w:pPr>
        <w:pStyle w:val="Heading2"/>
        <w:rPr>
          <w:rFonts w:eastAsia="Times New Roman"/>
        </w:rPr>
      </w:pPr>
      <w:bookmarkStart w:id="8" w:name="str_3"/>
      <w:bookmarkEnd w:id="8"/>
      <w:r w:rsidRPr="009829D8">
        <w:rPr>
          <w:rFonts w:eastAsia="Times New Roman"/>
        </w:rPr>
        <w:t xml:space="preserve">KLASIFIKACIJA I KATEGORIZACIJA OBJEKATA </w:t>
      </w:r>
    </w:p>
    <w:p w:rsidR="00891022" w:rsidRPr="009829D8" w:rsidRDefault="00891022" w:rsidP="009829D8">
      <w:pPr>
        <w:pStyle w:val="clan"/>
      </w:pPr>
      <w:bookmarkStart w:id="9" w:name="clan_7"/>
      <w:bookmarkEnd w:id="9"/>
      <w:r w:rsidRPr="009829D8">
        <w:t xml:space="preserve">Član 7 </w:t>
      </w:r>
    </w:p>
    <w:p w:rsidR="00891022" w:rsidRPr="009829D8" w:rsidRDefault="00891022" w:rsidP="00395E81">
      <w:r w:rsidRPr="009829D8">
        <w:t xml:space="preserve">Klase i kategorije objekata, u smislu ovog pravilnika, prikazane su u narednoj tabeli.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2874"/>
        <w:gridCol w:w="2969"/>
        <w:gridCol w:w="1120"/>
        <w:gridCol w:w="873"/>
      </w:tblGrid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Objašnjenje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Dodatni kriterijum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Klasifikacioni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Kategorija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bookmarkStart w:id="10" w:name="str_4"/>
            <w:bookmarkEnd w:id="10"/>
            <w:r w:rsidRPr="009829D8">
              <w:t xml:space="preserve">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Stambene zgrade sa jednim stanom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Stambene zgrade sa jednim stanom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Izdvojene kuće za stanovanje ili povremeni boravak, kao što su porodične kuće, vile, vikendice, letnjikovci, planinske kolibe, lovačke kuće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P+1+Pk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111011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2.000 m2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111012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2.000 m2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111013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Kuće u nizu, spojene zidom, ili niz spojenih kuća na strmini (terasama), u kojima svaki stan ima svoj krov i svoj ulaz direktno iz prizemlja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2.000 m2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111021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2.000 m2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111022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Stambene zgrade sa dva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Stambene zgrade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Stambene zgrade sa dva stana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Izdvojene kuće sa dva stana koji se koriste za stalno stanovanje ili povremeni boravak (za odmor i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1022" w:rsidRPr="009829D8" w:rsidRDefault="00891022" w:rsidP="009829D8">
            <w:r w:rsidRPr="009829D8">
              <w:t xml:space="preserve">Do 2.000 m2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2.000 m2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Kuće u nizu, povezane zidom, ili niz kuća spojenih terasama (na strmini),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2.000 m2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1022" w:rsidRPr="009829D8" w:rsidRDefault="00891022" w:rsidP="009829D8">
            <w:r w:rsidRPr="009829D8">
              <w:t xml:space="preserve">Preko 2.000 m2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Stambene zgrade sa tri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Stambene zgrade sa tri ili više stanova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Izdvojene stambene zgrade sa tri stana,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2.000 m2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2.000 m2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Izdvojene i ostale stambene zgrade sa više od tri stana, kao što su stambeni blokovi, kuće sa apartmanima i sl. u kojima su stanovi namenjeni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2.000 m2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Preko 2.000 m2</w:t>
            </w:r>
            <w:r w:rsidRPr="009829D8">
              <w:br/>
              <w:t xml:space="preserve">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stanovanje zajednica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stanovanje zajednica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zajedničko stanovanje, uključujući stanove sa potpunom uslugom održavanja i čišćenja za starije osobe, studente, decu i druge društvene grupe, kao npr. domovi penzionera, ustanove i domove koji pružaju brigu za starije i hendikepirane osobe, radnička prenoćišta, studentske domove, sirotišta, prenoćišta uz zgrade internata, domove beskućnika, manastire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400 m2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bookmarkStart w:id="11" w:name="str_5"/>
            <w:bookmarkEnd w:id="11"/>
            <w:r w:rsidRPr="009829D8">
              <w:t xml:space="preserve">NESTAMBENE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Hoteli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Hoteli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Hoteli i moteli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Hoteli, moteli, gostionice sa sobama, pansioni i slične zgrade za noćenje gostiju, s restoranom ili bez njega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Preko 400 m2</w:t>
            </w:r>
            <w:r w:rsidRPr="009829D8"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Restorani, barovi i slične ugostiteljske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Zasebne zgrade restorana, barova, kantina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400 m2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Ostale zgrade za kratkotrajni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zgrade za kratkotrajni boravak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Prenoćišta za omladinu (hostele), planinarski domovi, dečiji i porodični kampovi, bungalovi za odmor, odmarališta, druge zgrade za odmor i noćenje izletnika koje nisu drugde razvrstane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Preko 400 m2</w:t>
            </w:r>
            <w:r w:rsidRPr="009829D8"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Poslovne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Poslovne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koje se upotrebljavaju u poslovne svrhe, za administrativne i upravne svrhe (banke, pošte, poslovne zgrade lokalne uprave i državnih tela i dr)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400 m2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Konferencijski i kongresni centri, zgrade sudova i parlamenta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400 m2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trgovinu na veliko i malo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trgovinu na veliko i malo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Trgovački centri, zgrade sa prodavnicama, robne kuće, izdvojene prodavnice, apoteke i butici, sajamske hale, prostori za aukcije i izložbe, zatvorene pijace, servisne stanice za motorna vozila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400 m2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Preko 400 m2</w:t>
            </w:r>
            <w:r w:rsidRPr="009829D8">
              <w:br/>
              <w:t xml:space="preserve">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saobraćaj i komunikacije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komunikacije, stanice, terminali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drumskog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s pripadajućim instalacijama i uređajima u njima na autobuskim 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železničkog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s pripadajućim instalacijama i uređajima u njima na železničkim stanicama, na stanicama žičara, sedećih žičara,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Signalne (skretničarske) kućice, spremišta (remize) za lokomotive i vagone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Zgrade vazdušnog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s pripadajućim instalacijama i uređajima u njima na civilnim i vojnim aerodromima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Hangari za avione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kontrolu letenja (kontrolni tornjevi)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vodenog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s pripadajućim instalacijama i uređajima u njima na lučkim terminalima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Svetionici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pošta i telekomunikacija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poštanskog prometa, telefonske centrale, telekomunikacijski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Telefonske govornice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televizijsko i radio 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televizijsko i radio 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zgrade za saobraćaj i komunikacije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Samostalne zgrade garaža (nadzemne i podzemne) i parkirališta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Ostave za bicikle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124220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Industrijske zgrade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Industrijske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Industrijske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Natkrivene zgrade koje se upotrebljavaju za industrijsku proizvodnju, npr. fabrike, radionice, klanice, pivare, hale za montažu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radionice do 400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radionice preko 400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sve osim radionica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Rezervoari, silosi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Rezervoari i silosi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Rezervoari i cisterne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Rezervoari za naftu i 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Silosi za cement i druge suve agregate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Zatvorena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Specijalizovana skladišta zatvorena s najmanje tri strane zidovima ili pregradama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1.500 m2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1.500 m2 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Hladnjače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Natkrivena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Stalno natkrivena skladišta (s krovom) na otvorenom, s manje od tri zida ili bez zidova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Do 1.500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Više od 1.500 m²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125232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kulturno-umetničku delatnost i zabavu, obrazovanje, 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Bioskopi, koncertne dvorane, operske kuće, pozorišta,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Dvorane za sastanke i </w:t>
            </w:r>
            <w:proofErr w:type="spellStart"/>
            <w:r w:rsidRPr="009829D8">
              <w:t>višenamenske</w:t>
            </w:r>
            <w:proofErr w:type="spellEnd"/>
            <w:r w:rsidRPr="009829D8">
              <w:t xml:space="preserve"> dvorane koje se uglavnom upotrebljavaju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Kazina, cirkusi, muzičke i plesne dvorane, plesne amaterske škole, diskoteke, paviljoni za promenadne koncerte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u zoološkim vrtovima i botaničkim baštama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Muzeji, umetničke galerije, biblioteke, informaciono-dokumentarni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čuvanje arhivske građe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Školske zgrade i zgrade za naučnoistraživačke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dečjih vrtića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u kojima se obavlja predškolsko obrazovanje (jaslice, vrtići)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Zgrade osnovnih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osnovno obrazovanje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specijalnih škola za hendikepiranu decu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srednjih i ostalih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srednjih škola (npr. gimnazije, tehničke i srodne škole, industrijske i druge stručne škole)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Neprofesionalne vozačke škole za motorna vozila, za obuku letenja i upravljanje plovnim objektima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Škole za obrazovanje odraslih i škole kojima se ne može odrediti obrazovni stepen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fakulteta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univerziteta, fakulteta, umetničkih akademija, visokih i viših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naučnoistraživačku 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koje se koriste za naučno istraživanje, istraživačke laboratorije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Meteorološke stanice, zgrade opservatorija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bolnica i klinika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opštih i specijalnih bolnica i klinika u kojima se pruža medicinsko i hirurško lečenje i nega bolesnih i povređenih osoba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Sanatorijumi i druge bolnice za duži oporavak i negu bolesnika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Psihijatrijske bolnice, porodilišta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Univerzitetske bolnice, bolnice za osobe na prevaspitanju, zatvorenike i vojnike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bolnica i lečilišta koje se koriste za termalno lečenje, talasoterapiju i funkcionalnu rehabilitaciju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Ustanove sa kombinovanom uslugom smeštaja, ishrane, nege i </w:t>
            </w:r>
            <w:r w:rsidRPr="009829D8">
              <w:lastRenderedPageBreak/>
              <w:t xml:space="preserve">lečenja za starije osobe ili hendikepirana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domova zdravlja, zdravstvenih stanica, stanica za hitnu pomoć, poliklinike i lekarske ordinacije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Centri za transfuziju krvi, za prikupljanje majčinog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Centri za zaštitu majki i dece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veterinarsko lečenje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veterinarskih stanica, bolnica i privatnih ordinacija za lečenje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sportove koji se održavaju u zatvorenom prostoru (košarkaška i teniska igrališta, plivališta, gimnastičke dvorane, hokej itd.)i koje imaju prostore za gledaoce (tribine, </w:t>
            </w:r>
            <w:proofErr w:type="spellStart"/>
            <w:r w:rsidRPr="009829D8">
              <w:t>podeste</w:t>
            </w:r>
            <w:proofErr w:type="spellEnd"/>
            <w:r w:rsidRPr="009829D8">
              <w:t xml:space="preserve">, terase itd.) kao i za učesnike (tuševe, garderobe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</w:t>
            </w:r>
            <w:proofErr w:type="spellStart"/>
            <w:r w:rsidRPr="009829D8">
              <w:t>nestambene</w:t>
            </w:r>
            <w:proofErr w:type="spellEnd"/>
            <w:r w:rsidRPr="009829D8">
              <w:t xml:space="preserve">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Poljoprivredne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Staje za stoku i živinarnici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Staje za krave, ovce i koze, </w:t>
            </w:r>
            <w:proofErr w:type="spellStart"/>
            <w:r w:rsidRPr="009829D8">
              <w:t>konjušnice</w:t>
            </w:r>
            <w:proofErr w:type="spellEnd"/>
            <w:r w:rsidRPr="009829D8">
              <w:t xml:space="preserve">, svinjci, štenare i zgrade za uzgoj dr. životinja, industrijski i ostali živinarnici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Do 600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4.000 m2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4.000 m2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uzgoj, proizvodnju i smeštaj poljoprivrednih proizvoda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čuvanje i uzgoj poljoprivrednih proizvoda </w:t>
            </w:r>
            <w:proofErr w:type="spellStart"/>
            <w:r w:rsidRPr="009829D8">
              <w:t>npr</w:t>
            </w:r>
            <w:proofErr w:type="spellEnd"/>
            <w:r w:rsidRPr="009829D8">
              <w:t xml:space="preserve"> skladišta za poljoprivredne proizvode, ambari, koševi, trapovi, staklenici, vinarije, vinski podrumi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do 600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4.000 m2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4.000 m2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Poljoprivredni silosi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Silosi za potrebe poljoprivredne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4.000 m2 i visine od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91022" w:rsidRPr="009829D8" w:rsidRDefault="00891022" w:rsidP="009829D8">
            <w:r w:rsidRPr="009829D8">
              <w:t xml:space="preserve">Preko 4.000 m2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poljoprivredne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Garaže, hangari i druge zgrade za smeštaj poljoprivrednih mašina i alata, kao i ostale poljoprivredne pomoćne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do 600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 4.000 m2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Preko 4.000 m2 ili visine preko 25m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obavljanje verskih i drugih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za obavljanje verskih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Crkve, kapele, džamije, sinagoge, katedrale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Zgrade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Mrtvačnice, krematorijumi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prostorije za ispraćaj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do 200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preko 200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građevine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Grobnice sa spomenicima ili bez spomenika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Istorijske ili zaštićene zgrade, bilo koje vrste, koje se ne koriste u druge svrhe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Zaštićene ruševine, arheološke iskopine i preistorijska nalazišta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Kipovi, komemorativne, umetničke i dekorativne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zgrade, drugde </w:t>
            </w:r>
            <w:proofErr w:type="spellStart"/>
            <w:r w:rsidRPr="009829D8">
              <w:t>neklasifikovane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Kasarne i ostale zgrade za vojsku, policiju ili vatrogasce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Zatvori, </w:t>
            </w:r>
            <w:proofErr w:type="spellStart"/>
            <w:r w:rsidRPr="009829D8">
              <w:t>kaznenopravni</w:t>
            </w:r>
            <w:proofErr w:type="spellEnd"/>
            <w:r w:rsidRPr="009829D8">
              <w:t xml:space="preserve"> centri i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zgrade, drugde </w:t>
            </w:r>
            <w:proofErr w:type="spellStart"/>
            <w:r w:rsidRPr="009829D8">
              <w:t>neklasifikovane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Nastrešnice na autobuskim stanicama, javni klozeti, perionice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127420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 OSTALE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bookmarkStart w:id="12" w:name="str_6"/>
            <w:bookmarkEnd w:id="12"/>
            <w:r w:rsidRPr="009829D8">
              <w:t xml:space="preserve">SAOBRAĆAJNA INFRASTRUKTURA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Autoputevi, putevi i ulice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Autoputevi i ostali 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Autoputevi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Putevi koji su izgrađeni i namenjeni isključivo za saobraćaj </w:t>
            </w:r>
            <w:r w:rsidRPr="009829D8">
              <w:lastRenderedPageBreak/>
              <w:t xml:space="preserve">motornih vozila, imaju najmanje četiri saobraćajne trake tj. Po dve za svaki smer vožnje, fizički odvojene (širine najmanje 3,25 m) i po jednu traku za zaustavljanje vozila u nuždi, bez ukrštanja sa poprečnim putevima i prugom u istom nivou.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Ostali putevi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Putevi sa najmanje dve saobraćajne trake širine 3 m, kojima je omogućen siguran saobraćajni tok vozila brzinom od najmanje 60 km-h, po kojima se smeju kretati samo motorna vozila, uključujući i raskrsnice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Ulice i putevi unutar gradova i ostalih naselja, seoski i šumski putevi i putevi na kojima se odvija saobraćaj motornih vozila, bicikala i zaprežnih vozila, uključujući raskrsnice, obilaznice i kružne tokove, otvorena parkirališta, pešačke staze i zone, trgovi, biciklističke i jahačke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Glavne železničke pruge javnog saobraćaja i sporedni koloseci </w:t>
            </w:r>
            <w:r w:rsidRPr="009829D8">
              <w:lastRenderedPageBreak/>
              <w:t xml:space="preserve">(uključujući gornji i donji stroj pruge), železničke stanice, železnički prelazi i raskrsnice i pruge u ranžiranim 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Sva potrebna železnička infrastruktura koja omogućava sigurno odvijanje saobraćaja (instalacije za rasvetu, signalizaciju, sigurnost i elektrifikaciju)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Gradske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Gradske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Gradska i prigradska mreža železnice odvojena od ostalog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Gradska podzemna železnica, nadzemna železnica, žičana železnica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Instalacije za 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Instalacije za 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Staze za poletanje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Instalacije za rasvetu, signalizaciju, sigurnost prometa pista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Mostovi, vijadukti, 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Drumski i železnički mostovi (metalni, armirano betonski ili od dr. materijala)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Instalacije za rasvetu, signalizaciju i sigurnost prometa na mostovima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Pokretni mostovi, seoski i šumski mostovi sa šinama, pešački mostovi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Drumski i železnički tuneli, galerije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Pešački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Instalacije za rasvetu, signalizaciju i sigurnost prometa u tunelima i prolazima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214203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Luke, plovni kanali, brane i ostali hidrograđevinski 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Luke i 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Pomorske i rečne luke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Pomorske i rečne luke (pristaništa, dokovi, gatovi, molovi,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Vojna pristaništa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Dokovi (navozi) u brodogradilištima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na rekama i kanalima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na rekama i kanalima (ustavi, mostovi i tuneli na kanalima), izgrađene obale i putevi za tegljenje uz obalu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Brane i slične konstrukcije za zadržavanje vode za bilo koju namenu: za potrebe hidroelektrana, navodnjavanje, regulaciju vodotoka, zaštitu od poplava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Nasipi, građevine za zaštitu obala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Akvadukti, hidrograđevinski objekti za 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Akvadukti, hidrograđevinski objekti za </w:t>
            </w:r>
            <w:r w:rsidRPr="009829D8">
              <w:lastRenderedPageBreak/>
              <w:t xml:space="preserve">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Kanali za navodnjavanje i druge građevine za snabdevanje vodom radi kultivisanja zemljišta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Akvadukti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Drenaže, otvorene jame za odvođenje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215303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bookmarkStart w:id="13" w:name="str_7"/>
            <w:bookmarkEnd w:id="13"/>
            <w:r w:rsidRPr="009829D8">
              <w:t xml:space="preserve">CEVOVODI, KOMUNIKACIONI 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(daljinski) cevovodi, komunikacioni 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(daljinski) naftovodi i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(daljinski) naftovodi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nadzemni, podzemni ili podmorski cevovodi za transport sirove nafte i naftnih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(daljinski)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nadzemni, podzemni ili pomorski cevovodi za transport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(daljinski) cevovodi 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nadzemni, podzemni ili podmorski cevovodi 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nadzemni, podzemni ili podmorski vodovod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građevine uz međumesne vodovode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Vodozahvati, građevine (uređaji) za čišćenje vode i 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telekomunikacioni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nadzemni, podzemni ili podmorski telekomunikacioni vodovi, </w:t>
            </w:r>
            <w:proofErr w:type="spellStart"/>
            <w:r w:rsidRPr="009829D8">
              <w:t>relejni</w:t>
            </w:r>
            <w:proofErr w:type="spellEnd"/>
            <w:r w:rsidRPr="009829D8">
              <w:t xml:space="preserve"> sistemi, radio i televizijske ili kablovske mreže, </w:t>
            </w:r>
            <w:proofErr w:type="spellStart"/>
            <w:r w:rsidRPr="009829D8">
              <w:t>relejni</w:t>
            </w:r>
            <w:proofErr w:type="spellEnd"/>
            <w:r w:rsidRPr="009829D8">
              <w:t xml:space="preserve"> tornjevi, telekomunikacioni stubovi i infrastruktura za </w:t>
            </w:r>
            <w:proofErr w:type="spellStart"/>
            <w:r w:rsidRPr="009829D8">
              <w:t>radiokomunikaciju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Međumesni nadzemni ili podzemni vodovi za distribuciju električne </w:t>
            </w:r>
            <w:r w:rsidRPr="009829D8">
              <w:lastRenderedPageBreak/>
              <w:t xml:space="preserve">energije visokog ili srednjeg napona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Stubovi dalekovoda (piloni)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221420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cevovodi 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nadzemni ili podzemni cevovodi za distribuciju gasa (van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vodovodi, parovodi i </w:t>
            </w:r>
            <w:proofErr w:type="spellStart"/>
            <w:r w:rsidRPr="009829D8">
              <w:t>toplovodi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cevovodi za distribuciju vode (mreža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građevine u lokalnoj vodovodnoj mreži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proofErr w:type="spellStart"/>
            <w:r w:rsidRPr="009829D8">
              <w:t>Vodotornjevi</w:t>
            </w:r>
            <w:proofErr w:type="spellEnd"/>
            <w:r w:rsidRPr="009829D8">
              <w:t xml:space="preserve"> i drugi rezervoari za vodu, izvorišta, fontane (česme), hidranti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Parovodi i </w:t>
            </w:r>
            <w:proofErr w:type="spellStart"/>
            <w:r w:rsidRPr="009829D8">
              <w:t>toplovodi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cevovodi za toplu vodu, paru ili </w:t>
            </w:r>
            <w:proofErr w:type="spellStart"/>
            <w:r w:rsidRPr="009829D8">
              <w:t>kompromovani</w:t>
            </w:r>
            <w:proofErr w:type="spellEnd"/>
            <w:r w:rsidRPr="009829D8">
              <w:t xml:space="preserve"> vazduh (cevi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Javna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Spoljna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Kanalizacioni kolektori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Spoljni kanalizacioni kanali i kolektori koji nisu u sklopu javne kanalizacije, npr. u bolničkom ili fabričkom okrugu, turističkim naseljima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za prikupljanje i prečišćavanje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s odgovarajućim uređajima za </w:t>
            </w:r>
            <w:proofErr w:type="spellStart"/>
            <w:r w:rsidRPr="009829D8">
              <w:t>prečišćenje</w:t>
            </w:r>
            <w:proofErr w:type="spellEnd"/>
            <w:r w:rsidRPr="009829D8">
              <w:t xml:space="preserve"> otpadnih voda ili bez njih (npr. sabirne jame, </w:t>
            </w:r>
            <w:proofErr w:type="spellStart"/>
            <w:r w:rsidRPr="009829D8">
              <w:t>taložnice</w:t>
            </w:r>
            <w:proofErr w:type="spellEnd"/>
            <w:r w:rsidRPr="009829D8">
              <w:t xml:space="preserve">, separatori ulja, septičke jame)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Lokalni, električni 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Lokalni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električni nadzemni ili podzemni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Lokalne 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telekomunikacioni vodovi, nadzemni ili podzemni, kao i pomoćne instalacije (telegrafski stubovi </w:t>
            </w:r>
            <w:proofErr w:type="spellStart"/>
            <w:r w:rsidRPr="009829D8">
              <w:t>itd</w:t>
            </w:r>
            <w:proofErr w:type="spellEnd"/>
            <w:r w:rsidRPr="009829D8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Lokalni televizijski kablovi i zajedničke antene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222432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bookmarkStart w:id="14" w:name="str_8"/>
            <w:bookmarkEnd w:id="14"/>
            <w:r w:rsidRPr="009829D8">
              <w:t xml:space="preserve">SLOŽENE INDUSTRIJSKE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Složeni industrijski objekti i postrojenja (elektrane, rafinerije itd.) koji nisu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i postrojenje za rudarstvo, vađenje ugljovodonika, kamenolomi, eksploatacija šljunka itd. (npr. stanice za utovar i istovar, tornjevi za provetravanje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za proizvodnju gipsa, cementa, cigle i crepa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i oprema za proizvodnju električne energije npr. hidroelektrane, termoelektrane za ugalj, nuklearne elektrane, elektrane na vetar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i postrojenja za obradu i preradu nuklearnog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Peći za spaljivanje otpadaka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Građevinski objekti i postrojenja u hemijskoj industriji, </w:t>
            </w:r>
            <w:proofErr w:type="spellStart"/>
            <w:r w:rsidRPr="009829D8">
              <w:t>petrohemijska</w:t>
            </w:r>
            <w:proofErr w:type="spellEnd"/>
            <w:r w:rsidRPr="009829D8">
              <w:t xml:space="preserve"> postrojenja ili rafinerije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Terminali za ugljovodonike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Koksare i plinare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lastRenderedPageBreak/>
              <w:t xml:space="preserve">Objekti i postrojenja u teškoj industriji, drugde </w:t>
            </w:r>
            <w:proofErr w:type="spellStart"/>
            <w:r w:rsidRPr="009829D8">
              <w:t>neklasifikovani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i postrojenja u teškoj industriji, drugde </w:t>
            </w:r>
            <w:proofErr w:type="spellStart"/>
            <w:r w:rsidRPr="009829D8">
              <w:t>neklasifikovani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i instalacije u teškoj industriji, kao što su visoke peći, </w:t>
            </w:r>
            <w:proofErr w:type="spellStart"/>
            <w:r w:rsidRPr="009829D8">
              <w:t>valjaonice</w:t>
            </w:r>
            <w:proofErr w:type="spellEnd"/>
            <w:r w:rsidRPr="009829D8">
              <w:t xml:space="preserve"> čelika, livnice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230400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bookmarkStart w:id="15" w:name="str_9"/>
            <w:bookmarkEnd w:id="15"/>
            <w:r w:rsidRPr="009829D8">
              <w:t xml:space="preserve">OSTALE NEPOMENUTE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Sportski tereni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Sportski tereni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Tereni i pripadajući objekti (osim zgrada) namenjeni za sportove koji se održavaju na otvorenom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Pristaništa u marinama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Zabavni parkovi, kao i dr. građevine na otvorenom, uključujući i građevine na brdskim terenima (skijaške staze i liftovi, sedeće žičare itd.), igrališta za golf, sportska uzletišta, hipodromi, objekti koji se pretežno koriste za vodene sportove, oprema na plažama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241221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Javni vrtovi i parkovi, ZOO vrtovi i botaničke bašte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241222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građevine (osim zgrada) drugde </w:t>
            </w:r>
            <w:proofErr w:type="spellStart"/>
            <w:r w:rsidRPr="009829D8">
              <w:t>neklasifikovane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Ostale građevine (osim zgrada) drugde </w:t>
            </w:r>
            <w:proofErr w:type="spellStart"/>
            <w:r w:rsidRPr="009829D8">
              <w:t>neklasifikovane</w:t>
            </w:r>
            <w:proofErr w:type="spellEnd"/>
            <w:r w:rsidRPr="009829D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Vojni objekti (utvrđenja, stražare, bunkeri, strelišta, centri za vojno testiranje)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Objekti drugde </w:t>
            </w:r>
            <w:proofErr w:type="spellStart"/>
            <w:r w:rsidRPr="009829D8">
              <w:t>neklasifikovani</w:t>
            </w:r>
            <w:proofErr w:type="spellEnd"/>
            <w:r w:rsidRPr="009829D8">
              <w:t xml:space="preserve">, uključujući mesta za lansiranje satelita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  <w:tr w:rsidR="00891022" w:rsidRPr="009829D8" w:rsidTr="00891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proofErr w:type="spellStart"/>
            <w:r w:rsidRPr="009829D8">
              <w:t>Odlagalište</w:t>
            </w:r>
            <w:proofErr w:type="spellEnd"/>
            <w:r w:rsidRPr="009829D8">
              <w:t xml:space="preserve"> smeća (deponije)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242003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22" w:rsidRPr="009829D8" w:rsidRDefault="00891022" w:rsidP="009829D8">
            <w:r w:rsidRPr="009829D8">
              <w:t xml:space="preserve">G </w:t>
            </w:r>
          </w:p>
        </w:tc>
      </w:tr>
    </w:tbl>
    <w:p w:rsidR="00891022" w:rsidRPr="009829D8" w:rsidRDefault="009829D8" w:rsidP="00395E81">
      <w:pPr>
        <w:pStyle w:val="Heading2"/>
      </w:pPr>
      <w:bookmarkStart w:id="16" w:name="str_10"/>
      <w:bookmarkEnd w:id="16"/>
      <w:r w:rsidRPr="009829D8">
        <w:lastRenderedPageBreak/>
        <w:t xml:space="preserve">ZAVRŠNA ODREDBA </w:t>
      </w:r>
    </w:p>
    <w:p w:rsidR="00891022" w:rsidRPr="009829D8" w:rsidRDefault="00891022" w:rsidP="009829D8">
      <w:pPr>
        <w:pStyle w:val="clan"/>
      </w:pPr>
      <w:bookmarkStart w:id="17" w:name="clan_8"/>
      <w:bookmarkEnd w:id="17"/>
      <w:r w:rsidRPr="009829D8">
        <w:t xml:space="preserve">Član 8 </w:t>
      </w:r>
    </w:p>
    <w:p w:rsidR="00891022" w:rsidRPr="009829D8" w:rsidRDefault="00891022" w:rsidP="00395E81">
      <w:r w:rsidRPr="009829D8">
        <w:t>Ovaj pravilnik stupa na snagu narednog dana od dana objavljivanja u "Služ</w:t>
      </w:r>
      <w:bookmarkStart w:id="18" w:name="_GoBack"/>
      <w:bookmarkEnd w:id="18"/>
      <w:r w:rsidRPr="009829D8">
        <w:t xml:space="preserve">benom glasniku Republike Srbije". </w:t>
      </w:r>
    </w:p>
    <w:p w:rsidR="000F7C4F" w:rsidRPr="009829D8" w:rsidRDefault="000F7C4F"/>
    <w:sectPr w:rsidR="000F7C4F" w:rsidRPr="009829D8" w:rsidSect="00FC3074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2"/>
    <w:rsid w:val="000F7C4F"/>
    <w:rsid w:val="0024119F"/>
    <w:rsid w:val="0031285E"/>
    <w:rsid w:val="00362D72"/>
    <w:rsid w:val="00395E81"/>
    <w:rsid w:val="00835C7C"/>
    <w:rsid w:val="00891022"/>
    <w:rsid w:val="009829D8"/>
    <w:rsid w:val="00BC2109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129C5-B050-49ED-A7A8-57923CF5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D8"/>
    <w:rPr>
      <w:rFonts w:ascii="Arial Narrow" w:hAnsi="Arial Narrow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9D8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95E81"/>
    <w:pPr>
      <w:jc w:val="left"/>
      <w:outlineLvl w:val="1"/>
    </w:pPr>
    <w:rPr>
      <w:b/>
      <w:sz w:val="28"/>
    </w:rPr>
  </w:style>
  <w:style w:type="paragraph" w:styleId="Heading6">
    <w:name w:val="heading 6"/>
    <w:basedOn w:val="Normal"/>
    <w:link w:val="Heading6Char"/>
    <w:uiPriority w:val="9"/>
    <w:qFormat/>
    <w:rsid w:val="00891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9102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9102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9102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tabelamolovani">
    <w:name w:val="tabelamolovani"/>
    <w:basedOn w:val="Normal"/>
    <w:rsid w:val="0089102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89102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9829D8"/>
    <w:pPr>
      <w:spacing w:before="240" w:after="120" w:line="240" w:lineRule="auto"/>
      <w:jc w:val="center"/>
    </w:pPr>
    <w:rPr>
      <w:rFonts w:eastAsia="Times New Roman" w:cs="Arial"/>
      <w:bCs/>
      <w:szCs w:val="24"/>
    </w:rPr>
  </w:style>
  <w:style w:type="paragraph" w:customStyle="1" w:styleId="simboli">
    <w:name w:val="simboli"/>
    <w:basedOn w:val="Normal"/>
    <w:rsid w:val="0089102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89102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8910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8910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89102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89102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89102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89102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89102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89102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89102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89102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89102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89102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89102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8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8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89102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89102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89102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8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8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8910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89102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89102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89102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89102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89102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89102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89102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89102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89102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89102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89102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89102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89102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89102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8910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89102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89102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89102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89102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89102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89102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89102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89102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8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8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89102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8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89102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8910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89102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89102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89102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89102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89102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89102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89102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89102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89102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89102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89102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stepen1">
    <w:name w:val="stepen1"/>
    <w:basedOn w:val="DefaultParagraphFont"/>
    <w:rsid w:val="00891022"/>
    <w:rPr>
      <w:sz w:val="15"/>
      <w:szCs w:val="15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29D8"/>
    <w:rPr>
      <w:rFonts w:ascii="Arial Narrow" w:eastAsiaTheme="majorEastAsia" w:hAnsi="Arial Narrow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E81"/>
    <w:rPr>
      <w:rFonts w:ascii="Arial Narrow" w:eastAsiaTheme="majorEastAsia" w:hAnsi="Arial Narrow" w:cstheme="majorBidi"/>
      <w:b/>
      <w:color w:val="365F91" w:themeColor="accent1" w:themeShade="BF"/>
      <w:sz w:val="28"/>
      <w:szCs w:val="3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Bane Andreev</cp:lastModifiedBy>
  <cp:revision>4</cp:revision>
  <dcterms:created xsi:type="dcterms:W3CDTF">2016-01-07T20:25:00Z</dcterms:created>
  <dcterms:modified xsi:type="dcterms:W3CDTF">2016-01-07T20:29:00Z</dcterms:modified>
</cp:coreProperties>
</file>